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color w:val="1F497D"/>
          <w:sz w:val="44"/>
          <w:szCs w:val="44"/>
          <w:shd w:fill="FFFFFF" w:val="clear"/>
        </w:rPr>
      </w:pPr>
      <w:r>
        <w:rPr>
          <w:rFonts w:cs="Times New Roman" w:ascii="Times New Roman" w:hAnsi="Times New Roman"/>
          <w:color w:val="1F497D"/>
          <w:sz w:val="44"/>
          <w:szCs w:val="44"/>
          <w:shd w:fill="FFFFFF" w:val="clear"/>
        </w:rPr>
        <w:t>Виды словарной работы на уроках русского языка в начальной школе.</w:t>
      </w:r>
    </w:p>
    <w:p>
      <w:pPr>
        <w:pStyle w:val="Normal"/>
        <w:jc w:val="both"/>
        <w:rPr>
          <w:rFonts w:ascii="Times New Roman" w:hAnsi="Times New Roman" w:cs="Times New Roman"/>
          <w:sz w:val="32"/>
          <w:szCs w:val="32"/>
        </w:rPr>
      </w:pPr>
      <w:r>
        <w:rPr>
          <w:rFonts w:cs="Times New Roman" w:ascii="Times New Roman" w:hAnsi="Times New Roman"/>
          <w:sz w:val="32"/>
          <w:szCs w:val="32"/>
        </w:rPr>
        <w:t xml:space="preserve">Начальное образование является первичной ступенью обучения ребенка. Оно дает ему систему знаний для дальнейшего использования их в процессе жизнедеятельности. Восприятие, накопление и понимание информации зависит напрямую не столько от рода занятий, сколько от способа, качества и формы её подачи. </w:t>
      </w:r>
    </w:p>
    <w:p>
      <w:pPr>
        <w:pStyle w:val="Normal"/>
        <w:jc w:val="both"/>
        <w:rPr>
          <w:rFonts w:ascii="Times New Roman" w:hAnsi="Times New Roman" w:cs="Times New Roman"/>
          <w:sz w:val="32"/>
          <w:szCs w:val="32"/>
        </w:rPr>
      </w:pPr>
      <w:r>
        <w:rPr>
          <w:rFonts w:cs="Times New Roman" w:ascii="Times New Roman" w:hAnsi="Times New Roman"/>
          <w:sz w:val="32"/>
          <w:szCs w:val="32"/>
        </w:rPr>
        <w:t>Проблема организации словарной работы на уроках русского языка в начальных классах актуальна и практически значима. Учитель должен знать методы работы со словарями разных типов, уметь обучать детей работе с ними, чтобы получить новейшие знания в соответствии с ФГОС НОО.</w:t>
      </w:r>
    </w:p>
    <w:p>
      <w:pPr>
        <w:pStyle w:val="Normal"/>
        <w:jc w:val="both"/>
        <w:rPr>
          <w:rFonts w:ascii="Times New Roman" w:hAnsi="Times New Roman" w:cs="Times New Roman"/>
          <w:sz w:val="32"/>
          <w:szCs w:val="32"/>
        </w:rPr>
      </w:pPr>
      <w:r>
        <w:rPr>
          <w:rFonts w:cs="Times New Roman" w:ascii="Times New Roman" w:hAnsi="Times New Roman"/>
          <w:sz w:val="32"/>
          <w:szCs w:val="32"/>
        </w:rPr>
        <w:t>Словарные слова необходимо знать наизусть. Запись трудных слов требует многократных систематических упражнений, которые связываются со всеми видами письменных работ учащихся. Навык написания этих слов во многом зависит от словарных возможностей детей, их активного словаря. Изучение таких слов и проведение словарно-орфографических упражнений способствует активизации словаря младших школьников. Помимо активизации, методика организации словарной работы позволяет уточнить словарный запас, умение работать и использовать словарь в работе при написании сочинений или изложений.</w:t>
      </w:r>
    </w:p>
    <w:p>
      <w:pPr>
        <w:pStyle w:val="Normal"/>
        <w:jc w:val="both"/>
        <w:rPr/>
      </w:pPr>
      <w:r>
        <w:rPr>
          <w:rFonts w:cs="Times New Roman" w:ascii="Times New Roman" w:hAnsi="Times New Roman"/>
          <w:sz w:val="32"/>
          <w:szCs w:val="32"/>
        </w:rPr>
        <w:t>Слово – основа мысли, незаменимое средство общения. Словарный запас ребёнка является «строительным материалом». Чем богаче запас, тем богаче язык.</w:t>
      </w:r>
    </w:p>
    <w:p>
      <w:pPr>
        <w:pStyle w:val="Normal"/>
        <w:jc w:val="both"/>
        <w:rPr>
          <w:rFonts w:ascii="Times New Roman" w:hAnsi="Times New Roman" w:cs="Times New Roman"/>
          <w:sz w:val="32"/>
          <w:szCs w:val="32"/>
        </w:rPr>
      </w:pPr>
      <w:r>
        <w:rPr>
          <w:rFonts w:cs="Times New Roman" w:ascii="Times New Roman" w:hAnsi="Times New Roman"/>
          <w:sz w:val="32"/>
          <w:szCs w:val="32"/>
        </w:rPr>
        <w:t xml:space="preserve"> </w:t>
      </w:r>
      <w:r>
        <w:rPr>
          <w:rFonts w:cs="Times New Roman" w:ascii="Times New Roman" w:hAnsi="Times New Roman"/>
          <w:sz w:val="32"/>
          <w:szCs w:val="32"/>
        </w:rPr>
        <w:t>На сегодняшний день есть много видов словарной работы на уроках русского языка в начальной школе. Влияние этой практической задачи осуществляется на каждом уроке русского языка и чтения.</w:t>
      </w:r>
      <w:r>
        <w:rPr/>
        <w:t xml:space="preserve"> </w:t>
      </w:r>
      <w:r>
        <w:rPr>
          <w:rFonts w:cs="Times New Roman" w:ascii="Times New Roman" w:hAnsi="Times New Roman"/>
          <w:sz w:val="32"/>
          <w:szCs w:val="32"/>
        </w:rPr>
        <w:t>C целью выяснения запоминания и выработки навыков правописания изученных слов необходимо проводить различные виды диктантов. Вариант тренировочного словарного диктанта - картинный словарный диктант. Самый простой вариант: слайд - картинка - слово. Вариант сложнее: одна картинка, на которой можно найти множество предметов, обозначаемых на письме словарными словами. Так, на картинке слева дети с увлечением находят слова: морковь, овощи, капуста, помидор, огурец, зерно, дерево, улица, яблоко, облако, город, деревня, петух, корова, молоко, ветер, поляна. Такой вид работы развивает внимание, концентрацию, а также умение слушать и чувствовать товарища (чтобы избежать повторения).</w:t>
      </w:r>
    </w:p>
    <w:p>
      <w:pPr>
        <w:pStyle w:val="Normal"/>
        <w:jc w:val="both"/>
        <w:rPr>
          <w:rFonts w:ascii="Times New Roman" w:hAnsi="Times New Roman" w:cs="Times New Roman"/>
          <w:sz w:val="32"/>
          <w:szCs w:val="32"/>
        </w:rPr>
      </w:pPr>
      <w:r>
        <w:rPr>
          <w:rFonts w:cs="Times New Roman" w:ascii="Times New Roman" w:hAnsi="Times New Roman"/>
          <w:sz w:val="32"/>
          <w:szCs w:val="32"/>
        </w:rPr>
        <w:t xml:space="preserve">На уроках русского языка на этапе знакомства со словарным словом эффективен метод ассоциации. Он давно известен учителям начальной школы, но его использование в сочетании с ИКТ открывает новые возможности для педагога и разнообразие подач материала для детей. Буква, которую необходимо запомнить, представлена в виде рисунка, напоминающего ее. Это можно сделать на бумаге или на доске, но современные дети, которые с детства привыкли к яркой рекламе, лучше реагируют на отображение запоминающегося слова на большом экране. </w:t>
      </w:r>
    </w:p>
    <w:p>
      <w:pPr>
        <w:pStyle w:val="Normal"/>
        <w:rPr>
          <w:rFonts w:ascii="Times New Roman" w:hAnsi="Times New Roman" w:cs="Times New Roman"/>
          <w:sz w:val="32"/>
          <w:szCs w:val="32"/>
        </w:rPr>
      </w:pPr>
      <w:r>
        <w:rPr>
          <w:rFonts w:cs="Times New Roman" w:ascii="Times New Roman" w:hAnsi="Times New Roman"/>
          <w:sz w:val="32"/>
          <w:szCs w:val="32"/>
        </w:rPr>
        <w:t>Примеры словарных слов и ассоциативный образ:</w:t>
      </w:r>
    </w:p>
    <w:p>
      <w:pPr>
        <w:pStyle w:val="Normal"/>
        <w:rPr>
          <w:rFonts w:ascii="Times New Roman" w:hAnsi="Times New Roman" w:cs="Times New Roman"/>
          <w:sz w:val="32"/>
          <w:szCs w:val="32"/>
        </w:rPr>
      </w:pPr>
      <w:r>
        <w:rPr>
          <w:rFonts w:cs="Times New Roman" w:ascii="Times New Roman" w:hAnsi="Times New Roman"/>
          <w:sz w:val="32"/>
          <w:szCs w:val="32"/>
        </w:rPr>
        <w:t>гАзета – бумАга</w:t>
      </w:r>
    </w:p>
    <w:p>
      <w:pPr>
        <w:pStyle w:val="Normal"/>
        <w:rPr>
          <w:rFonts w:ascii="Times New Roman" w:hAnsi="Times New Roman" w:cs="Times New Roman"/>
          <w:sz w:val="32"/>
          <w:szCs w:val="32"/>
        </w:rPr>
      </w:pPr>
      <w:r>
        <w:rPr>
          <w:rFonts w:cs="Times New Roman" w:ascii="Times New Roman" w:hAnsi="Times New Roman"/>
          <w:sz w:val="32"/>
          <w:szCs w:val="32"/>
        </w:rPr>
        <w:t>дИректОр – крИк, рОт</w:t>
      </w:r>
    </w:p>
    <w:p>
      <w:pPr>
        <w:pStyle w:val="Normal"/>
        <w:rPr>
          <w:rFonts w:ascii="Times New Roman" w:hAnsi="Times New Roman" w:cs="Times New Roman"/>
          <w:sz w:val="32"/>
          <w:szCs w:val="32"/>
        </w:rPr>
      </w:pPr>
      <w:r>
        <w:rPr>
          <w:rFonts w:cs="Times New Roman" w:ascii="Times New Roman" w:hAnsi="Times New Roman"/>
          <w:sz w:val="32"/>
          <w:szCs w:val="32"/>
        </w:rPr>
        <w:t>зАвод – трубА</w:t>
      </w:r>
    </w:p>
    <w:p>
      <w:pPr>
        <w:pStyle w:val="Normal"/>
        <w:rPr>
          <w:rFonts w:ascii="Times New Roman" w:hAnsi="Times New Roman" w:cs="Times New Roman"/>
          <w:sz w:val="32"/>
          <w:szCs w:val="32"/>
        </w:rPr>
      </w:pPr>
      <w:r>
        <w:rPr>
          <w:rFonts w:cs="Times New Roman" w:ascii="Times New Roman" w:hAnsi="Times New Roman"/>
          <w:sz w:val="32"/>
          <w:szCs w:val="32"/>
        </w:rPr>
        <w:t>инЕй – бЕлый, снЕг</w:t>
      </w:r>
    </w:p>
    <w:p>
      <w:pPr>
        <w:pStyle w:val="Normal"/>
        <w:rPr>
          <w:rFonts w:ascii="Times New Roman" w:hAnsi="Times New Roman" w:cs="Times New Roman"/>
          <w:sz w:val="32"/>
          <w:szCs w:val="32"/>
        </w:rPr>
      </w:pPr>
      <w:r>
        <w:rPr>
          <w:rFonts w:cs="Times New Roman" w:ascii="Times New Roman" w:hAnsi="Times New Roman"/>
          <w:sz w:val="32"/>
          <w:szCs w:val="32"/>
        </w:rPr>
        <w:t>кАпуста – зАяц</w:t>
      </w:r>
    </w:p>
    <w:p>
      <w:pPr>
        <w:pStyle w:val="Normal"/>
        <w:jc w:val="both"/>
        <w:rPr>
          <w:rFonts w:ascii="Times New Roman" w:hAnsi="Times New Roman" w:cs="Times New Roman"/>
          <w:sz w:val="32"/>
          <w:szCs w:val="32"/>
        </w:rPr>
      </w:pPr>
      <w:r>
        <w:rPr>
          <w:rFonts w:cs="Times New Roman" w:ascii="Times New Roman" w:hAnsi="Times New Roman"/>
          <w:sz w:val="32"/>
          <w:szCs w:val="32"/>
        </w:rPr>
        <w:t>Младшим школьникам особенно интересно работать с загадками. Учитель читает загадку, дети отгадывают ее и объясняют, по каким признакам они догадались об отгадке. Затем ученики записывают отгадку. Слово-отгадка содержит орфографию, которая непроверяемая. Дети выделяют ее после того, как написали отгадку. Текст загадки может быть показан в виде слайда, ответ - как рисунок, картинка. Это особенно важно для детей, испытывающих трудности с аналитико-синтетическими операциями, так как процесс анализа легче визуализировать. Поэтому работа с использованием презентации становится особенно важной. Это облегчает запоминание графического представления словарных слов.</w:t>
      </w:r>
    </w:p>
    <w:p>
      <w:pPr>
        <w:pStyle w:val="Normal"/>
        <w:jc w:val="both"/>
        <w:rPr>
          <w:rFonts w:ascii="Times New Roman" w:hAnsi="Times New Roman" w:cs="Times New Roman"/>
          <w:sz w:val="32"/>
          <w:szCs w:val="32"/>
        </w:rPr>
      </w:pPr>
      <w:r>
        <w:rPr>
          <w:rFonts w:cs="Times New Roman" w:ascii="Times New Roman" w:hAnsi="Times New Roman"/>
          <w:sz w:val="32"/>
          <w:szCs w:val="32"/>
        </w:rPr>
        <w:t xml:space="preserve">Систематическая работа над словарными словами вызывает у младших школьников интерес к изучению этих слов и способствует их успешному запоминанию. </w:t>
      </w:r>
      <w:bookmarkStart w:id="0" w:name="_GoBack"/>
      <w:bookmarkEnd w:id="0"/>
      <w:r>
        <w:rPr>
          <w:rFonts w:cs="Times New Roman" w:ascii="Times New Roman" w:hAnsi="Times New Roman"/>
          <w:sz w:val="32"/>
          <w:szCs w:val="32"/>
        </w:rPr>
        <w:t>Словарная работа на уроках русского языка позволит учителю заинтересовать школьников значением изучаемых слов, обогатит и расширит их словарный запас, поможет сформировать осознанный навык написания и правильного употребления трудных слов в устной и письменной речи.</w:t>
      </w:r>
    </w:p>
    <w:p>
      <w:pPr>
        <w:pStyle w:val="Normal"/>
        <w:spacing w:before="0" w:after="200"/>
        <w:rPr>
          <w:rFonts w:ascii="Times New Roman" w:hAnsi="Times New Roman" w:cs="Times New Roman"/>
          <w:sz w:val="32"/>
          <w:szCs w:val="32"/>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Lucida 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Lucida Sans"/>
    </w:rPr>
  </w:style>
  <w:style w:type="paragraph" w:styleId="Style17">
    <w:name w:val="Caption"/>
    <w:basedOn w:val="Normal"/>
    <w:qFormat/>
    <w:pPr>
      <w:suppressLineNumbers/>
      <w:spacing w:before="120" w:after="120"/>
    </w:pPr>
    <w:rPr>
      <w:rFonts w:cs="Lucida Sans"/>
      <w:i/>
      <w:iCs/>
      <w:sz w:val="24"/>
      <w:szCs w:val="24"/>
    </w:rPr>
  </w:style>
  <w:style w:type="paragraph" w:styleId="Style18">
    <w:name w:val="Указатель"/>
    <w:basedOn w:val="Normal"/>
    <w:qFormat/>
    <w:pPr>
      <w:suppressLineNumbers/>
    </w:pPr>
    <w:rPr>
      <w:rFonts w:cs="Lucida San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Application>LibreOffice/7.0.4.2$Windows_X86_64 LibreOffice_project/dcf040e67528d9187c66b2379df5ea4407429775</Application>
  <AppVersion>15.0000</AppVersion>
  <Pages>3</Pages>
  <Words>517</Words>
  <Characters>3437</Characters>
  <CharactersWithSpaces>3948</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2022-05-20T09:46:00Z</dcterms:created>
  <dc:creator>Школа 6</dc:creator>
  <dc:description/>
  <dc:language>ru-RU</dc:language>
  <cp:lastModifiedBy/>
  <dcterms:modified xsi:type="dcterms:W3CDTF">2022-05-26T19:03:22Z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